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МБОУ </w:t>
      </w:r>
      <w:r w:rsidR="001F697C">
        <w:rPr>
          <w:rFonts w:ascii="Times New Roman" w:hAnsi="Times New Roman" w:cs="Times New Roman"/>
          <w:sz w:val="24"/>
        </w:rPr>
        <w:t>Коктебельская школа им. И.И. Березнюка</w:t>
      </w:r>
    </w:p>
    <w:p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4542E5">
        <w:rPr>
          <w:rFonts w:ascii="Times New Roman" w:hAnsi="Times New Roman" w:cs="Times New Roman"/>
          <w:sz w:val="24"/>
        </w:rPr>
        <w:t>2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4542E5">
        <w:rPr>
          <w:rFonts w:ascii="Times New Roman" w:hAnsi="Times New Roman" w:cs="Times New Roman"/>
          <w:sz w:val="24"/>
        </w:rPr>
        <w:t>3</w:t>
      </w:r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:rsidR="00413599" w:rsidRPr="00BB0D45" w:rsidRDefault="00413599">
      <w:pPr>
        <w:rPr>
          <w:sz w:val="20"/>
        </w:rPr>
      </w:pPr>
    </w:p>
    <w:p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50</w:t>
      </w:r>
      <w:r w:rsidRPr="00BB0D45">
        <w:rPr>
          <w:rFonts w:ascii="Times New Roman" w:hAnsi="Times New Roman" w:cs="Times New Roman"/>
          <w:sz w:val="24"/>
        </w:rPr>
        <w:t xml:space="preserve">  Классов – 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2</w:t>
      </w:r>
    </w:p>
    <w:p w:rsidR="00594FF7" w:rsidRDefault="006134A2" w:rsidP="00594FF7">
      <w:pPr>
        <w:spacing w:line="240" w:lineRule="auto"/>
        <w:jc w:val="both"/>
        <w:rPr>
          <w:rFonts w:ascii="Times New Roman" w:hAnsi="Times New Roman" w:cs="Times New Roman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на 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лично в общеобразовательную организацию;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F697C" w:rsidRDefault="006134A2" w:rsidP="005C799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hyperlink r:id="rId5" w:history="1">
        <w:r w:rsidR="001F697C" w:rsidRPr="003953AF">
          <w:rPr>
            <w:rStyle w:val="a8"/>
            <w:rFonts w:ascii="Times New Roman" w:hAnsi="Times New Roman" w:cs="Times New Roman"/>
            <w:shd w:val="clear" w:color="auto" w:fill="FFFFFF"/>
          </w:rPr>
          <w:t>school_koktebel1@crimeaedu.ru</w:t>
        </w:r>
      </w:hyperlink>
    </w:p>
    <w:p w:rsidR="006134A2" w:rsidRPr="00594FF7" w:rsidRDefault="001F697C" w:rsidP="005C799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в том числе с использованием функционала официального сайта общеобразовательной организации в сети Интернет </w:t>
      </w:r>
      <w:hyperlink r:id="rId6" w:history="1">
        <w:r w:rsidRPr="003953AF">
          <w:rPr>
            <w:rStyle w:val="a8"/>
          </w:rPr>
          <w:t>https://koktebel.krymschool.ru</w:t>
        </w:r>
      </w:hyperlink>
      <w:r>
        <w:t xml:space="preserve">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или иным способом с использованием сети Интернет;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134A2" w:rsidRPr="00594FF7" w:rsidRDefault="006134A2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копию свидетельства о рождении полнородных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bookmarkStart w:id="0" w:name="_GoBack"/>
      <w:bookmarkEnd w:id="0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9F7EC7" w:rsidRPr="009F7EC7" w:rsidRDefault="009F7EC7" w:rsidP="009F7EC7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94FF7" w:rsidRPr="009F7EC7" w:rsidRDefault="009F7EC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C7">
        <w:rPr>
          <w:rFonts w:ascii="Times New Roman" w:eastAsia="Times New Roman" w:hAnsi="Times New Roman" w:cs="Times New Roman"/>
          <w:lang w:eastAsia="ru-RU"/>
        </w:rPr>
        <w:lastRenderedPageBreak/>
        <w:t xml:space="preserve">копии документов, подтверждающих право внеочередного, первоочередного приема на </w:t>
      </w:r>
      <w:proofErr w:type="gramStart"/>
      <w:r w:rsidRPr="009F7EC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9F7EC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или преимущественного приема на обучение</w:t>
      </w:r>
      <w:r w:rsidR="00594FF7" w:rsidRPr="009F7EC7">
        <w:rPr>
          <w:rFonts w:ascii="Times New Roman" w:eastAsia="Times New Roman" w:hAnsi="Times New Roman" w:cs="Times New Roman"/>
          <w:lang w:eastAsia="ru-RU"/>
        </w:rPr>
        <w:t>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6134A2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1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3"/>
    </w:p>
    <w:p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5C7992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полнородных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06355F" w:rsidRPr="00594FF7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:rsidR="00CB00E1" w:rsidRPr="00594FF7" w:rsidRDefault="00CB00E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54908"/>
    <w:rsid w:val="0006355F"/>
    <w:rsid w:val="001F697C"/>
    <w:rsid w:val="00272DB6"/>
    <w:rsid w:val="002E22E2"/>
    <w:rsid w:val="002F2AB1"/>
    <w:rsid w:val="003E7DB2"/>
    <w:rsid w:val="00413599"/>
    <w:rsid w:val="00421735"/>
    <w:rsid w:val="004542E5"/>
    <w:rsid w:val="00454908"/>
    <w:rsid w:val="00494EAA"/>
    <w:rsid w:val="004E21E9"/>
    <w:rsid w:val="00584363"/>
    <w:rsid w:val="00594FF7"/>
    <w:rsid w:val="005C7992"/>
    <w:rsid w:val="006134A2"/>
    <w:rsid w:val="007A361A"/>
    <w:rsid w:val="00807480"/>
    <w:rsid w:val="009F7EC7"/>
    <w:rsid w:val="00BB0D45"/>
    <w:rsid w:val="00C56F50"/>
    <w:rsid w:val="00C72212"/>
    <w:rsid w:val="00CB00E1"/>
    <w:rsid w:val="00F9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ktebel.krymschool.ru" TargetMode="External"/><Relationship Id="rId5" Type="http://schemas.openxmlformats.org/officeDocument/2006/relationships/hyperlink" Target="mailto:school_koktebel1@crimea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Директор</cp:lastModifiedBy>
  <cp:revision>15</cp:revision>
  <dcterms:created xsi:type="dcterms:W3CDTF">2016-10-30T08:19:00Z</dcterms:created>
  <dcterms:modified xsi:type="dcterms:W3CDTF">2023-01-19T14:48:00Z</dcterms:modified>
</cp:coreProperties>
</file>